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spacing w:lineRule="auto" w:line="360"/>
        <w:ind w:firstLine="425"/>
        <w:jc w:val="center"/>
        <w:rPr>
          <w:rFonts w:ascii="Times New Roman" w:hAnsi="Times New Roman" w:cs="Times New Roman"/>
          <w:b/>
          <w:b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6"/>
          <w:sz w:val="28"/>
          <w:szCs w:val="28"/>
        </w:rPr>
        <w:t xml:space="preserve">Описание программы подготовки специалистов среднего звена </w:t>
      </w:r>
    </w:p>
    <w:p>
      <w:pPr>
        <w:pStyle w:val="Normal"/>
        <w:shd w:fill="FFFFFF" w:val="clear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 xml:space="preserve">по специальности СПО 31.02.05 </w:t>
      </w:r>
      <w:r>
        <w:rPr>
          <w:rFonts w:cs="Times New Roman" w:ascii="Times New Roman" w:hAnsi="Times New Roman"/>
          <w:b/>
          <w:bCs/>
          <w:color w:val="000000"/>
          <w:spacing w:val="-3"/>
          <w:sz w:val="28"/>
          <w:szCs w:val="28"/>
        </w:rPr>
        <w:t>«Стоматология ортопедическая»</w:t>
      </w:r>
    </w:p>
    <w:p>
      <w:pPr>
        <w:pStyle w:val="Normal"/>
        <w:shd w:fill="FFFFFF" w:val="clear"/>
        <w:spacing w:lineRule="auto" w:line="360"/>
        <w:ind w:firstLine="425"/>
        <w:jc w:val="center"/>
        <w:rPr>
          <w:rFonts w:ascii="Times New Roman" w:hAnsi="Times New Roman" w:cs="Times New Roman"/>
          <w:b/>
          <w:b/>
          <w:bCs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>(по программе базовой подготовки)</w:t>
      </w:r>
    </w:p>
    <w:p>
      <w:pPr>
        <w:pStyle w:val="Normal"/>
        <w:shd w:fill="FFFFFF" w:val="clear"/>
        <w:ind w:left="57" w:right="57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fill="FFFFFF" w:val="clear"/>
        <w:ind w:left="57" w:right="57" w:firstLine="701"/>
        <w:jc w:val="center"/>
        <w:rPr>
          <w:rFonts w:ascii="Times New Roman" w:hAnsi="Times New Roman" w:cs="Times New Roman"/>
          <w:b/>
          <w:b/>
          <w:bCs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fill="FFFFFF" w:val="clear"/>
        <w:ind w:left="57" w:right="57" w:firstLine="701"/>
        <w:jc w:val="both"/>
        <w:rPr/>
      </w:pP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Программа подготовки специалистов среднего звена (далее - ППССЗ)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 xml:space="preserve"> по специальности СПО</w:t>
      </w:r>
      <w:r>
        <w:rPr>
          <w:rFonts w:cs="Times New Roman" w:ascii="Times New Roman" w:hAnsi="Times New Roman"/>
          <w:bCs/>
          <w:color w:val="000000"/>
          <w:spacing w:val="-3"/>
          <w:sz w:val="28"/>
          <w:szCs w:val="28"/>
        </w:rPr>
        <w:t xml:space="preserve"> 31.02.05 «Стоматология ортопедическая»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,</w:t>
        <w:br/>
        <w:t>разработана в К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ГБОУ СПО  ХГМК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представляет собой комплект нормативных документов, определяющий цели, содержание и методы реализации процесса обучения и воспитания, регламентирующих содержание и организацию образовательного процесса, в том числе учебный план, программы учебных дисциплин и (или) модулей, практик, учебно-методические комплексы, график учебного процесса, ресурсное обеспечение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ППССЗ</w:t>
      </w:r>
      <w:r>
        <w:rPr>
          <w:rFonts w:cs="Times New Roman" w:ascii="Times New Roman" w:hAnsi="Times New Roman"/>
          <w:sz w:val="28"/>
          <w:szCs w:val="28"/>
        </w:rPr>
        <w:t xml:space="preserve"> (кадровое, учебно - методическое, информационное и материально-техническое обеспечение), характеристики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ППССЗ</w:t>
      </w:r>
      <w:r>
        <w:rPr>
          <w:rFonts w:cs="Times New Roman" w:ascii="Times New Roman" w:hAnsi="Times New Roman"/>
          <w:sz w:val="28"/>
          <w:szCs w:val="28"/>
        </w:rPr>
        <w:t xml:space="preserve">, а также документов, регламентирующих систему оценки качества подготовки студентов и выпускников, материалы и результаты внешней оценки качества реализации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ППССЗ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Колледж разработал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ППССЗ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 xml:space="preserve"> на основе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базисного учебного плана </w:t>
      </w:r>
      <w:r>
        <w:rPr>
          <w:rFonts w:cs="Times New Roman" w:ascii="Times New Roman" w:hAnsi="Times New Roman"/>
          <w:color w:val="000000"/>
          <w:spacing w:val="26"/>
          <w:sz w:val="28"/>
          <w:szCs w:val="28"/>
        </w:rPr>
        <w:t xml:space="preserve">и проектов примерных программ учебных дисциплин (модулей)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по данной  специальности, с учетом потребностей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рынка труда Хабаровского края (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ППССЗ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 согласована с работодателем).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</w:r>
    </w:p>
    <w:p>
      <w:pPr>
        <w:pStyle w:val="Normal"/>
        <w:shd w:fill="FFFFFF" w:val="clear"/>
        <w:ind w:left="57" w:right="57" w:firstLine="425"/>
        <w:jc w:val="center"/>
        <w:rPr>
          <w:rFonts w:ascii="Times New Roman" w:hAnsi="Times New Roman" w:cs="Times New Roman"/>
          <w:b/>
          <w:b/>
          <w:color w:val="000000"/>
          <w:spacing w:val="11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11"/>
          <w:sz w:val="28"/>
          <w:szCs w:val="28"/>
        </w:rPr>
        <w:t>ХАРАКТЕРИСТИКА ПОДГОТОВКИ ПО СПЕЦИАЛЬНОСТИ</w:t>
      </w:r>
    </w:p>
    <w:p>
      <w:pPr>
        <w:pStyle w:val="Normal"/>
        <w:shd w:fill="FFFFFF" w:val="clear"/>
        <w:ind w:left="57" w:right="57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Нормативные сроки освоения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программы подготовки специалистов среднего звена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базовой подготовки при очной форме получения образования и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присваиваемая квалификация приводятся в таблице 1.</w:t>
      </w:r>
    </w:p>
    <w:p>
      <w:pPr>
        <w:pStyle w:val="Normal"/>
        <w:shd w:fill="FFFFFF" w:val="clear"/>
        <w:ind w:left="57" w:right="57" w:hanging="0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</w:r>
    </w:p>
    <w:p>
      <w:pPr>
        <w:pStyle w:val="Normal"/>
        <w:shd w:fill="FFFFFF" w:val="clear"/>
        <w:ind w:left="57" w:right="57" w:hanging="0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Таблица 1</w:t>
      </w:r>
    </w:p>
    <w:tbl>
      <w:tblPr>
        <w:tblW w:w="9062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38"/>
        <w:gridCol w:w="2861"/>
        <w:gridCol w:w="3763"/>
      </w:tblGrid>
      <w:tr>
        <w:trPr>
          <w:trHeight w:val="1582" w:hRule="exact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57" w:right="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Образовательная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база приема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57" w:right="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квалификации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базовой подготовки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Нормативный срок освоения </w:t>
            </w:r>
            <w:r>
              <w:rPr>
                <w:rFonts w:cs="Times New Roman" w:ascii="Times New Roman" w:hAnsi="Times New Roman"/>
                <w:b/>
                <w:color w:val="000000"/>
                <w:spacing w:val="3"/>
                <w:sz w:val="28"/>
                <w:szCs w:val="28"/>
              </w:rPr>
              <w:t xml:space="preserve">ППССЗ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базовой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подготовки при очной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форме получения образования</w:t>
            </w:r>
          </w:p>
        </w:tc>
      </w:tr>
      <w:tr>
        <w:trPr>
          <w:trHeight w:val="1066" w:hRule="exact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57" w:right="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8"/>
                <w:szCs w:val="28"/>
              </w:rPr>
              <w:t xml:space="preserve">на базе среднего (полного)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общего образования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57" w:right="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4"/>
                <w:sz w:val="28"/>
                <w:szCs w:val="28"/>
              </w:rPr>
              <w:t>Зубной техник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57" w:right="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8"/>
                <w:szCs w:val="28"/>
              </w:rPr>
              <w:t>2 года 10 месяцев</w:t>
            </w:r>
          </w:p>
        </w:tc>
      </w:tr>
    </w:tbl>
    <w:p>
      <w:pPr>
        <w:pStyle w:val="Normal"/>
        <w:shd w:fill="FFFFFF" w:val="clear"/>
        <w:tabs>
          <w:tab w:val="clear" w:pos="708"/>
          <w:tab w:val="left" w:pos="1200" w:leader="none"/>
          <w:tab w:val="right" w:pos="9024" w:leader="none"/>
        </w:tabs>
        <w:ind w:left="57" w:right="57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8222" w:leader="none"/>
        </w:tabs>
        <w:ind w:left="57" w:right="57" w:firstLine="425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 xml:space="preserve">ХАРАКТЕРИСТИКА ПРОФЕССИОНАЛЬНОЙ </w:t>
      </w: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>ДЕЯТЕЛЬНОСТИ ВЫПУСКНИКОВ</w:t>
      </w:r>
    </w:p>
    <w:p>
      <w:pPr>
        <w:pStyle w:val="Normal"/>
        <w:shd w:fill="FFFFFF" w:val="clear"/>
        <w:tabs>
          <w:tab w:val="clear" w:pos="708"/>
          <w:tab w:val="left" w:pos="1315" w:leader="none"/>
        </w:tabs>
        <w:ind w:left="57" w:right="57" w:hanging="0"/>
        <w:jc w:val="both"/>
        <w:rPr>
          <w:rFonts w:ascii="Times New Roman" w:hAnsi="Times New Roman" w:cs="Times New Roman"/>
          <w:b/>
          <w:b/>
          <w:bCs/>
          <w:color w:val="000000"/>
          <w:spacing w:val="-5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Область профессиональной деятельности выпускников: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 xml:space="preserve">изготовление зубных протезов, ортодонтических и челюстно-лицевых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аппаратов в учреждениях здравоохранения по указанию врача.</w:t>
      </w:r>
    </w:p>
    <w:p>
      <w:pPr>
        <w:pStyle w:val="Normal"/>
        <w:shd w:fill="FFFFFF" w:val="clear"/>
        <w:tabs>
          <w:tab w:val="clear" w:pos="708"/>
          <w:tab w:val="left" w:pos="1315" w:leader="none"/>
        </w:tabs>
        <w:ind w:left="57" w:right="57" w:hanging="0"/>
        <w:jc w:val="both"/>
        <w:rPr>
          <w:rFonts w:ascii="Times New Roman" w:hAnsi="Times New Roman" w:cs="Times New Roman"/>
          <w:b/>
          <w:b/>
          <w:bCs/>
          <w:color w:val="000000"/>
          <w:spacing w:val="-5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5"/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1315" w:leader="none"/>
        </w:tabs>
        <w:ind w:left="57" w:right="57" w:hanging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Объектами профессиональной деятельности выпускников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>являются:</w:t>
      </w:r>
    </w:p>
    <w:p>
      <w:pPr>
        <w:pStyle w:val="Normal"/>
        <w:numPr>
          <w:ilvl w:val="1"/>
          <w:numId w:val="1"/>
        </w:numPr>
        <w:shd w:fill="FFFFFF" w:val="clear"/>
        <w:tabs>
          <w:tab w:val="clear" w:pos="708"/>
          <w:tab w:val="left" w:pos="284" w:leader="none"/>
          <w:tab w:val="left" w:pos="426" w:leader="none"/>
        </w:tabs>
        <w:ind w:left="57" w:right="5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зубные протезы, ортодонтические и челюстно-лицевые аппараты, 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оборудование и аппаратура зуботехнической лаборатории,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конструкционные и вспомогательные материалы;</w:t>
      </w:r>
    </w:p>
    <w:p>
      <w:pPr>
        <w:pStyle w:val="Normal"/>
        <w:numPr>
          <w:ilvl w:val="1"/>
          <w:numId w:val="1"/>
        </w:numPr>
        <w:shd w:fill="FFFFFF" w:val="clear"/>
        <w:tabs>
          <w:tab w:val="clear" w:pos="708"/>
          <w:tab w:val="left" w:pos="284" w:leader="none"/>
          <w:tab w:val="left" w:pos="426" w:leader="none"/>
        </w:tabs>
        <w:ind w:left="57" w:right="57" w:hanging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первичные трудовые коллективы.</w:t>
      </w:r>
    </w:p>
    <w:p>
      <w:pPr>
        <w:pStyle w:val="Normal"/>
        <w:shd w:fill="FFFFFF" w:val="clear"/>
        <w:tabs>
          <w:tab w:val="clear" w:pos="708"/>
          <w:tab w:val="left" w:pos="1315" w:leader="none"/>
        </w:tabs>
        <w:ind w:left="57" w:right="57" w:hang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1315" w:leader="none"/>
        </w:tabs>
        <w:ind w:left="57"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Зубной техник готовится к следующим видам деятельности:</w:t>
      </w:r>
    </w:p>
    <w:p>
      <w:pPr>
        <w:pStyle w:val="Normal"/>
        <w:numPr>
          <w:ilvl w:val="1"/>
          <w:numId w:val="2"/>
        </w:numPr>
        <w:shd w:fill="FFFFFF" w:val="clear"/>
        <w:tabs>
          <w:tab w:val="clear" w:pos="708"/>
          <w:tab w:val="left" w:pos="567" w:leader="none"/>
        </w:tabs>
        <w:ind w:left="142" w:right="57" w:hanging="445"/>
        <w:jc w:val="both"/>
        <w:rPr>
          <w:rFonts w:ascii="Times New Roman" w:hAnsi="Times New Roman" w:cs="Times New Roman"/>
          <w:b/>
          <w:b/>
          <w:bCs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Изготовление съемных пластиночных протезов.</w:t>
      </w:r>
    </w:p>
    <w:p>
      <w:pPr>
        <w:pStyle w:val="Normal"/>
        <w:numPr>
          <w:ilvl w:val="1"/>
          <w:numId w:val="2"/>
        </w:numPr>
        <w:shd w:fill="FFFFFF" w:val="clear"/>
        <w:tabs>
          <w:tab w:val="clear" w:pos="708"/>
          <w:tab w:val="left" w:pos="567" w:leader="none"/>
        </w:tabs>
        <w:ind w:left="142" w:right="57" w:hanging="445"/>
        <w:jc w:val="both"/>
        <w:rPr>
          <w:rFonts w:ascii="Times New Roman" w:hAnsi="Times New Roman" w:cs="Times New Roman"/>
          <w:b/>
          <w:b/>
          <w:bCs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Изготовление несъемных протезов.</w:t>
      </w:r>
    </w:p>
    <w:p>
      <w:pPr>
        <w:pStyle w:val="Normal"/>
        <w:numPr>
          <w:ilvl w:val="1"/>
          <w:numId w:val="2"/>
        </w:numPr>
        <w:shd w:fill="FFFFFF" w:val="clear"/>
        <w:tabs>
          <w:tab w:val="clear" w:pos="708"/>
          <w:tab w:val="left" w:pos="567" w:leader="none"/>
        </w:tabs>
        <w:ind w:left="142" w:right="57" w:hanging="445"/>
        <w:jc w:val="both"/>
        <w:rPr>
          <w:rFonts w:ascii="Times New Roman" w:hAnsi="Times New Roman" w:cs="Times New Roman"/>
          <w:b/>
          <w:b/>
          <w:bCs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Изготовление бюгельных протезов.</w:t>
      </w:r>
    </w:p>
    <w:p>
      <w:pPr>
        <w:pStyle w:val="Normal"/>
        <w:numPr>
          <w:ilvl w:val="1"/>
          <w:numId w:val="2"/>
        </w:numPr>
        <w:shd w:fill="FFFFFF" w:val="clear"/>
        <w:tabs>
          <w:tab w:val="clear" w:pos="708"/>
          <w:tab w:val="left" w:pos="567" w:leader="none"/>
        </w:tabs>
        <w:ind w:left="142" w:right="57" w:hanging="445"/>
        <w:jc w:val="both"/>
        <w:rPr>
          <w:rFonts w:ascii="Times New Roman" w:hAnsi="Times New Roman" w:cs="Times New Roman"/>
          <w:b/>
          <w:b/>
          <w:bCs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Изготовление ортодонтических аппаратов.</w:t>
      </w:r>
    </w:p>
    <w:p>
      <w:pPr>
        <w:pStyle w:val="Normal"/>
        <w:shd w:fill="FFFFFF" w:val="clear"/>
        <w:tabs>
          <w:tab w:val="clear" w:pos="708"/>
          <w:tab w:val="left" w:pos="8820" w:leader="none"/>
          <w:tab w:val="left" w:pos="8995" w:leader="none"/>
        </w:tabs>
        <w:ind w:left="57" w:right="57" w:hanging="0"/>
        <w:jc w:val="both"/>
        <w:rPr>
          <w:rFonts w:ascii="Times New Roman" w:hAnsi="Times New Roman" w:cs="Times New Roman"/>
          <w:b/>
          <w:b/>
          <w:bCs/>
          <w:color w:val="000000"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57" w:firstLine="709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 xml:space="preserve">ТРЕБОВАНИЯ К РЕЗУЛЬТАТАМ ОСВОЕНИЯ </w:t>
      </w: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>ПРОГРАММЫ ПОДГОТОВКИ СПЕЦИАЛИСТОВ СРЕДНЕГО ЗВЕНА</w:t>
      </w:r>
    </w:p>
    <w:p>
      <w:pPr>
        <w:pStyle w:val="Normal"/>
        <w:shd w:fill="FFFFFF" w:val="clear"/>
        <w:ind w:left="57" w:right="57" w:firstLine="720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Зубной техник должен обладать </w:t>
      </w:r>
      <w:r>
        <w:rPr>
          <w:rFonts w:cs="Times New Roman" w:ascii="Times New Roman" w:hAnsi="Times New Roman"/>
          <w:b/>
          <w:color w:val="000000"/>
          <w:spacing w:val="-1"/>
          <w:sz w:val="28"/>
          <w:szCs w:val="28"/>
        </w:rPr>
        <w:t>общими компетенциями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, включающими в себя способность (по базовой подготовке):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ОК 1. Понимать сущность и социальную значимость своей будущей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профессии, проявлять к ней устойчивый интерес.</w:t>
      </w:r>
    </w:p>
    <w:p>
      <w:pPr>
        <w:pStyle w:val="Normal"/>
        <w:shd w:fill="FFFFFF" w:val="clear"/>
        <w:ind w:left="57" w:right="57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 xml:space="preserve">ОК 2. Организовывать собственную деятельность, выбирать типовые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эффективность и качество.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ОК 3. Принимать решения в стандартных и нестандартных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ситуациях и нести за них ответственность.</w:t>
      </w:r>
    </w:p>
    <w:p>
      <w:pPr>
        <w:pStyle w:val="Normal"/>
        <w:shd w:fill="FFFFFF" w:val="clear"/>
        <w:ind w:left="57" w:right="57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ОК 4. Осуществлять поиск и использование информации,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необходимой для эффективного выполнения профессиональных задач, профессионального и личностного развития.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ОК 5. Использовать информационно-коммуникационные технологии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в профессиональной деятельности.</w:t>
      </w:r>
    </w:p>
    <w:p>
      <w:pPr>
        <w:pStyle w:val="Normal"/>
        <w:shd w:fill="FFFFFF" w:val="clear"/>
        <w:ind w:left="57" w:right="57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ОК 6. Работать в коллективе и команде, эффективно общаться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с коллегами, руководством, потребителями.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>
      <w:pPr>
        <w:pStyle w:val="Normal"/>
        <w:shd w:fill="FFFFFF" w:val="clear"/>
        <w:ind w:left="57" w:right="57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ОК 8. Самостоятельно определять задачи профессионального и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личностного развития, заниматься самообразованием, осознанно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планировать повышение квалификации.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ОК 9. Ориентироваться в условиях частой смены технологий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в профессиональной деятельности.</w:t>
      </w:r>
    </w:p>
    <w:p>
      <w:pPr>
        <w:pStyle w:val="Normal"/>
        <w:shd w:fill="FFFFFF" w:val="clear"/>
        <w:ind w:left="57" w:right="57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ОК 10. Бережно относиться к историческому наследию и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культурным традициям народа, уважать социальные, культурные и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религиозные различия.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ОК 11. Быть готовым брать на себя нравственные обязательства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по отношению к природе, обществу и человеку.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ОК 12. Оказывать первую (доврачебную) медицинскую помощь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при неотложных состояниях.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ОК 13. Организовывать рабочее место с соблюдением требований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охраны труда, производственной санитарии, инфекционной и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противопожарной безопасности.</w:t>
      </w:r>
    </w:p>
    <w:p>
      <w:pPr>
        <w:pStyle w:val="Normal"/>
        <w:shd w:fill="FFFFFF" w:val="clear"/>
        <w:ind w:left="57" w:right="57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ОК 14. Вести здоровый образ жизни, заниматься физической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культурой и спортом для укрепления здоровья, достижения жизненных и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профессиональных целей.</w:t>
      </w:r>
    </w:p>
    <w:p>
      <w:pPr>
        <w:pStyle w:val="Normal"/>
        <w:shd w:fill="FFFFFF" w:val="clear"/>
        <w:ind w:left="57" w:right="57" w:firstLine="709"/>
        <w:jc w:val="both"/>
        <w:rPr/>
      </w:pP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 xml:space="preserve">ОК 15. Исполнять воинскую обязанность, в том числе с применением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полученных профессиональных знаний (для юношей). </w:t>
      </w:r>
    </w:p>
    <w:p>
      <w:pPr>
        <w:pStyle w:val="Normal"/>
        <w:shd w:fill="FFFFFF" w:val="clear"/>
        <w:tabs>
          <w:tab w:val="clear" w:pos="708"/>
          <w:tab w:val="left" w:pos="1421" w:leader="none"/>
        </w:tabs>
        <w:ind w:left="57" w:right="57" w:hanging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1421" w:leader="none"/>
        </w:tabs>
        <w:ind w:left="57"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Зубной техник должен обладать </w:t>
      </w:r>
      <w:r>
        <w:rPr>
          <w:rFonts w:cs="Times New Roman" w:ascii="Times New Roman" w:hAnsi="Times New Roman"/>
          <w:b/>
          <w:bCs/>
          <w:color w:val="000000"/>
          <w:spacing w:val="3"/>
          <w:sz w:val="28"/>
          <w:szCs w:val="28"/>
        </w:rPr>
        <w:t xml:space="preserve">профессиональными </w:t>
      </w: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 xml:space="preserve">компетенциями,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соответствующими основным видам профессиональной деятельности:</w:t>
      </w: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 xml:space="preserve"> Изготовление съемных пластиночных протезов.</w:t>
      </w:r>
    </w:p>
    <w:p>
      <w:pPr>
        <w:pStyle w:val="Normal"/>
        <w:shd w:fill="FFFFFF" w:val="clear"/>
        <w:ind w:left="57" w:right="57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ПК 1.1. Изготавливать съемные пластиночные протезы при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частичном отсутствии зубов.</w:t>
      </w:r>
    </w:p>
    <w:p>
      <w:pPr>
        <w:pStyle w:val="Normal"/>
        <w:shd w:fill="FFFFFF" w:val="clear"/>
        <w:ind w:left="57" w:right="57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ПК 1.2. Изготавливать съемные пластиночные протезы при полном отсутствии зубов.</w:t>
      </w:r>
    </w:p>
    <w:p>
      <w:pPr>
        <w:pStyle w:val="Normal"/>
        <w:shd w:fill="FFFFFF" w:val="clear"/>
        <w:ind w:left="57" w:right="57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ПК 1.3. Производить починку съемных пластиночных протезов.</w:t>
      </w:r>
    </w:p>
    <w:p>
      <w:pPr>
        <w:pStyle w:val="Normal"/>
        <w:shd w:fill="FFFFFF" w:val="clear"/>
        <w:ind w:left="57" w:right="57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ПК 1.4. Изготавливать съемные иммедиат-протезы.</w:t>
      </w:r>
    </w:p>
    <w:p>
      <w:pPr>
        <w:pStyle w:val="Normal"/>
        <w:shd w:fill="FFFFFF" w:val="clear"/>
        <w:tabs>
          <w:tab w:val="clear" w:pos="708"/>
          <w:tab w:val="left" w:pos="1421" w:leader="none"/>
        </w:tabs>
        <w:ind w:left="57"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>Изготовление несъемных зубных протезов.</w:t>
      </w:r>
    </w:p>
    <w:p>
      <w:pPr>
        <w:pStyle w:val="Normal"/>
        <w:shd w:fill="FFFFFF" w:val="clear"/>
        <w:ind w:left="57" w:right="57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ПК 2.1. Изготавливать пластмассовые коронки и мостовидные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протезы.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ПК 2.2. Изготавливать штампованные металлические коронки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и штампованно-паяные мостовидные протезы.</w:t>
      </w:r>
    </w:p>
    <w:p>
      <w:pPr>
        <w:pStyle w:val="Normal"/>
        <w:shd w:fill="FFFFFF" w:val="clear"/>
        <w:ind w:left="709" w:right="57" w:hanging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ПК 2.3. Изготавливать культевые штифтовые вкладки.</w:t>
      </w:r>
    </w:p>
    <w:p>
      <w:pPr>
        <w:pStyle w:val="Normal"/>
        <w:shd w:fill="FFFFFF" w:val="clear"/>
        <w:ind w:left="57" w:right="57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ПК 2.4. Изготавливать цельнолитые коронки и мостовидные зубные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>протезы.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ПК 2.5. Изготавливать цельнолитые коронки и мостовидные зубные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протезы с облицовкой.</w:t>
      </w:r>
    </w:p>
    <w:p>
      <w:pPr>
        <w:pStyle w:val="Normal"/>
        <w:shd w:fill="FFFFFF" w:val="clear"/>
        <w:tabs>
          <w:tab w:val="clear" w:pos="708"/>
          <w:tab w:val="left" w:pos="1421" w:leader="none"/>
        </w:tabs>
        <w:ind w:left="57"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>Изготовление бюгельных протезов.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7"/>
          <w:sz w:val="28"/>
          <w:szCs w:val="28"/>
        </w:rPr>
        <w:t xml:space="preserve">ПК 3.1. Изготавливать литые бюгельные зубные протезы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с кламмерной системой фиксации.</w:t>
      </w:r>
    </w:p>
    <w:p>
      <w:pPr>
        <w:pStyle w:val="Normal"/>
        <w:shd w:fill="FFFFFF" w:val="clear"/>
        <w:tabs>
          <w:tab w:val="clear" w:pos="708"/>
          <w:tab w:val="left" w:pos="1421" w:leader="none"/>
        </w:tabs>
        <w:ind w:left="57"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>Изготовление ортодонтических аппаратов.</w:t>
      </w:r>
    </w:p>
    <w:p>
      <w:pPr>
        <w:pStyle w:val="Normal"/>
        <w:shd w:fill="FFFFFF" w:val="clear"/>
        <w:ind w:left="57" w:right="57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ПК 4.1. Изготавливать основные элементы ортодонтических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аппаратов.</w:t>
      </w:r>
    </w:p>
    <w:p>
      <w:pPr>
        <w:pStyle w:val="Normal"/>
        <w:shd w:fill="FFFFFF" w:val="clear"/>
        <w:ind w:left="57" w:right="57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ПК 4.2. Изготавливать основные съёмные и несъёмные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ортодонтические аппараты.</w:t>
      </w:r>
    </w:p>
    <w:p>
      <w:pPr>
        <w:pStyle w:val="Normal"/>
        <w:shd w:fill="FFFFFF" w:val="clear"/>
        <w:tabs>
          <w:tab w:val="clear" w:pos="708"/>
          <w:tab w:val="left" w:pos="1421" w:leader="none"/>
        </w:tabs>
        <w:ind w:left="57"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>Изготовление челюстно-лицевых аппаратов.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ПК 5.1. Изготавливать основные виды челюстно-лицевых аппаратов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при дефектах челюстно-лицевой области.</w:t>
      </w:r>
    </w:p>
    <w:p>
      <w:pPr>
        <w:pStyle w:val="Normal"/>
        <w:shd w:fill="FFFFFF" w:val="clear"/>
        <w:ind w:left="57" w:right="57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ПК 5.2. Изготавливать лечебно-профилактические челюстно-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лицевые аппараты (шины).</w:t>
      </w:r>
    </w:p>
    <w:p>
      <w:pPr>
        <w:pStyle w:val="Normal"/>
        <w:shd w:fill="FFFFFF" w:val="clear"/>
        <w:ind w:left="57" w:right="57"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57" w:firstLine="709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>СОДЕРЖАНИЕ ПРОГРАММЫ ПОДГОТОВКИ СПЕЦИАЛИСТОВ СРЕДНЕГО ЗВЕНА</w:t>
      </w:r>
    </w:p>
    <w:p>
      <w:pPr>
        <w:pStyle w:val="Normal"/>
        <w:shd w:fill="FFFFFF" w:val="clear"/>
        <w:ind w:left="57" w:right="57" w:firstLine="710"/>
        <w:jc w:val="both"/>
        <w:rPr>
          <w:rFonts w:ascii="Times New Roman" w:hAnsi="Times New Roman" w:cs="Times New Roman"/>
          <w:b/>
          <w:b/>
          <w:bCs/>
          <w:color w:val="000000"/>
          <w:spacing w:val="14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4"/>
          <w:sz w:val="28"/>
          <w:szCs w:val="28"/>
        </w:rPr>
      </w:r>
    </w:p>
    <w:p>
      <w:pPr>
        <w:pStyle w:val="Normal"/>
        <w:shd w:fill="FFFFFF" w:val="clear"/>
        <w:ind w:left="57" w:right="57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Программа подготовки специалистов среднего звена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предусматривает изучение следующих учебных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циклов:</w:t>
      </w:r>
    </w:p>
    <w:p>
      <w:pPr>
        <w:pStyle w:val="Normal"/>
        <w:numPr>
          <w:ilvl w:val="0"/>
          <w:numId w:val="3"/>
        </w:numPr>
        <w:shd w:fill="FFFFFF" w:val="clear"/>
        <w:ind w:left="57" w:right="57" w:hanging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общего гуманитарного; </w:t>
      </w:r>
    </w:p>
    <w:p>
      <w:pPr>
        <w:pStyle w:val="Normal"/>
        <w:numPr>
          <w:ilvl w:val="0"/>
          <w:numId w:val="3"/>
        </w:numPr>
        <w:shd w:fill="FFFFFF" w:val="clear"/>
        <w:ind w:left="57" w:right="5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социально-экономического;</w:t>
      </w:r>
    </w:p>
    <w:p>
      <w:pPr>
        <w:pStyle w:val="Normal"/>
        <w:numPr>
          <w:ilvl w:val="0"/>
          <w:numId w:val="3"/>
        </w:numPr>
        <w:shd w:fill="FFFFFF" w:val="clear"/>
        <w:ind w:left="57" w:right="57" w:hanging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математического и общего естественнонаучного;</w:t>
      </w:r>
    </w:p>
    <w:p>
      <w:pPr>
        <w:pStyle w:val="Normal"/>
        <w:numPr>
          <w:ilvl w:val="0"/>
          <w:numId w:val="3"/>
        </w:numPr>
        <w:shd w:fill="FFFFFF" w:val="clear"/>
        <w:ind w:left="57" w:right="5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профессионального;</w:t>
      </w:r>
    </w:p>
    <w:p>
      <w:pPr>
        <w:pStyle w:val="Normal"/>
        <w:shd w:fill="FFFFFF" w:val="clear"/>
        <w:ind w:left="57"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и разделов:</w:t>
      </w:r>
    </w:p>
    <w:p>
      <w:pPr>
        <w:pStyle w:val="Normal"/>
        <w:shd w:fill="FFFFFF" w:val="clear"/>
        <w:ind w:left="57"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учебная практика;</w:t>
      </w:r>
    </w:p>
    <w:p>
      <w:pPr>
        <w:pStyle w:val="Normal"/>
        <w:shd w:fill="FFFFFF" w:val="clear"/>
        <w:ind w:left="57"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производственная практика (по профилю специальности);</w:t>
      </w:r>
    </w:p>
    <w:p>
      <w:pPr>
        <w:pStyle w:val="Normal"/>
        <w:shd w:fill="FFFFFF" w:val="clear"/>
        <w:ind w:left="57"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производственная практика (преддипломная);</w:t>
      </w:r>
    </w:p>
    <w:p>
      <w:pPr>
        <w:pStyle w:val="Normal"/>
        <w:shd w:fill="FFFFFF" w:val="clear"/>
        <w:ind w:left="57"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промежуточная аттестация;</w:t>
      </w:r>
    </w:p>
    <w:p>
      <w:pPr>
        <w:pStyle w:val="Normal"/>
        <w:shd w:fill="FFFFFF" w:val="clear"/>
        <w:ind w:left="57" w:right="57" w:hanging="0"/>
        <w:jc w:val="both"/>
        <w:rPr/>
      </w:pP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государственная (итоговая) аттестация (подготовка и защита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выпускной квалификационной работы).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Общий гуманитарный и социально-экономический, математический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и общий естественнонаучный циклы состоят из дисциплин.</w:t>
      </w:r>
    </w:p>
    <w:p>
      <w:pPr>
        <w:pStyle w:val="Normal"/>
        <w:shd w:fill="FFFFFF" w:val="clear"/>
        <w:ind w:left="57" w:right="57" w:firstLine="701"/>
        <w:jc w:val="both"/>
        <w:rPr/>
      </w:pP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Профессиональный цикл состоит из общепрофессиональных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дисциплин и профессиональных модулей в соответствии с основными видами деятельности. В состав профессионального модуля входит один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или несколько междисциплинарных курсов. При освоении обучающимися 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профессиональных модулей проводятся учебная практика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(производственное обучение) и/или производственная практика.</w:t>
      </w:r>
    </w:p>
    <w:p>
      <w:pPr>
        <w:pStyle w:val="Normal"/>
        <w:shd w:fill="FFFFFF" w:val="clear"/>
        <w:tabs>
          <w:tab w:val="clear" w:pos="708"/>
          <w:tab w:val="left" w:pos="1200" w:leader="none"/>
        </w:tabs>
        <w:spacing w:lineRule="exact" w:line="317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Обязательная часть общего гуманитарного и социально-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экономического цикла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ППССЗ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базовой подготовки должна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предусматривать изучение следующих обязательных дисциплин: «Основы</w:t>
        <w:br/>
        <w:t>философии», «История», «Иностранный язык», «Физическая культура».</w:t>
      </w:r>
    </w:p>
    <w:p>
      <w:pPr>
        <w:pStyle w:val="Normal"/>
        <w:shd w:fill="FFFFFF" w:val="clear"/>
        <w:ind w:left="57" w:right="57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Обязательная часть профессионального цикла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ППССЗ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базовой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подготовки должна предусматривать изучение дисциплины «Безопасность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жизнедеятельности». Объем часов на дисциплину «Безопасность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жизнедеятельности» составляет 68 часов, из них на освоение основ </w:t>
      </w:r>
      <w:r>
        <w:rPr>
          <w:rFonts w:cs="Times New Roman" w:ascii="Times New Roman" w:hAnsi="Times New Roman"/>
          <w:color w:val="000000"/>
          <w:sz w:val="28"/>
          <w:szCs w:val="28"/>
        </w:rPr>
        <w:t>военной службы - 48 часов.</w:t>
      </w:r>
    </w:p>
    <w:p>
      <w:pPr>
        <w:pStyle w:val="Normal"/>
        <w:shd w:fill="FFFFFF" w:val="clear"/>
        <w:ind w:left="57"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Колледж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2"/>
          <w:sz w:val="28"/>
          <w:szCs w:val="28"/>
        </w:rPr>
        <w:t xml:space="preserve">использовал объем времени, отведенный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>на вариативную часть циклов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ППССЗ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 xml:space="preserve">, увеличивая объем времени,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отведенный на дисциплины и модули обязательной части, ввел 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новые дисциплины в соответствии с потребностями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работодателей и спецификой деятельности образовательного учреждения;</w:t>
      </w:r>
    </w:p>
    <w:p>
      <w:pPr>
        <w:pStyle w:val="Normal"/>
        <w:shd w:fill="FFFFFF" w:val="clear"/>
        <w:ind w:left="57" w:right="57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Дисциплина «Физическая культура» предусматривает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еженедельно 2 часа обязательных аудиторных занятий и 2 часа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самостоятельной учебной нагрузки (за счет различных форм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внеаудиторных занятий в спортивных клубах, секциях).</w:t>
      </w:r>
    </w:p>
    <w:p>
      <w:pPr>
        <w:pStyle w:val="Normal"/>
        <w:shd w:fill="FFFFFF" w:val="clear"/>
        <w:tabs>
          <w:tab w:val="clear" w:pos="708"/>
          <w:tab w:val="left" w:pos="7176" w:leader="none"/>
        </w:tabs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В период обучения с юношами проводятся учебные сборы.</w:t>
      </w:r>
    </w:p>
    <w:p>
      <w:pPr>
        <w:pStyle w:val="Normal"/>
        <w:shd w:fill="FFFFFF" w:val="clear"/>
        <w:tabs>
          <w:tab w:val="clear" w:pos="708"/>
          <w:tab w:val="left" w:pos="1310" w:leader="none"/>
        </w:tabs>
        <w:ind w:left="57" w:right="57" w:firstLine="70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1310" w:leader="none"/>
        </w:tabs>
        <w:ind w:left="57" w:right="57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Практика    является    обязательным    разделом   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ППССЗ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.    Она</w:t>
        <w:br/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представляет  собой  вид учебных занятий,  обеспечивающих  практико-</w:t>
        <w:br/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ориентированную подготовку обучающихся. При реализации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ППССЗ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br/>
        <w:t xml:space="preserve">предусматриваются следующие виды практик: учебная и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>производственная.</w:t>
      </w:r>
    </w:p>
    <w:p>
      <w:pPr>
        <w:pStyle w:val="Normal"/>
        <w:shd w:fill="FFFFFF" w:val="clear"/>
        <w:ind w:left="57" w:right="57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Производственная практика состоит из двух этапов: практики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по профилю специальности и преддипломной практики.</w:t>
      </w:r>
    </w:p>
    <w:p>
      <w:pPr>
        <w:pStyle w:val="Normal"/>
        <w:shd w:fill="FFFFFF" w:val="clear"/>
        <w:ind w:left="57" w:right="57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Учебная практика и производственная практика (по профилю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специальности) проводятся при освоении студентами профессиональных компетенций в рамках профессиональных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модулей и могут реализовываться как концентрированно в несколько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периодов, так и рассредоточено, чередуясь с теоретическими занятиями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в рамках профессиональных модулей.</w:t>
      </w:r>
    </w:p>
    <w:p>
      <w:pPr>
        <w:pStyle w:val="Normal"/>
        <w:shd w:fill="FFFFFF" w:val="clear"/>
        <w:ind w:left="57"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Таблица 2</w:t>
      </w:r>
    </w:p>
    <w:p>
      <w:pPr>
        <w:pStyle w:val="Normal"/>
        <w:shd w:fill="FFFFFF" w:val="clear"/>
        <w:ind w:left="57" w:right="5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Нормативный срок освоения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ППССЗ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базовой подготовки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при очной форме получения образования составляет 147 недель, в том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числе:</w:t>
      </w:r>
    </w:p>
    <w:tbl>
      <w:tblPr>
        <w:tblW w:w="9139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421"/>
        <w:gridCol w:w="1718"/>
      </w:tblGrid>
      <w:tr>
        <w:trPr>
          <w:trHeight w:val="346" w:hRule="exact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57" w:right="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8"/>
                <w:szCs w:val="28"/>
              </w:rPr>
              <w:t>98 нед.</w:t>
            </w:r>
          </w:p>
        </w:tc>
      </w:tr>
      <w:tr>
        <w:trPr>
          <w:trHeight w:val="326" w:hRule="exact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57" w:right="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8"/>
                <w:szCs w:val="28"/>
              </w:rPr>
              <w:t>Учебная практика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9"/>
                <w:sz w:val="28"/>
                <w:szCs w:val="28"/>
              </w:rPr>
              <w:t>7 нед.</w:t>
            </w:r>
          </w:p>
        </w:tc>
      </w:tr>
      <w:tr>
        <w:trPr>
          <w:trHeight w:val="326" w:hRule="exact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57" w:right="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ind w:left="86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fill="FFFFFF" w:val="clear"/>
              <w:ind w:left="86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6" w:hRule="exact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57" w:right="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9"/>
                <w:sz w:val="28"/>
                <w:szCs w:val="28"/>
              </w:rPr>
              <w:t>8 нед.</w:t>
            </w:r>
          </w:p>
        </w:tc>
      </w:tr>
      <w:tr>
        <w:trPr>
          <w:trHeight w:val="317" w:hRule="exact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57" w:right="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4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right="2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8"/>
                <w:szCs w:val="28"/>
              </w:rPr>
              <w:t>5 нед.</w:t>
            </w:r>
          </w:p>
        </w:tc>
      </w:tr>
      <w:tr>
        <w:trPr>
          <w:trHeight w:val="336" w:hRule="exact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57" w:right="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right="29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8"/>
                <w:szCs w:val="28"/>
              </w:rPr>
              <w:t>6 нед.</w:t>
            </w:r>
          </w:p>
        </w:tc>
      </w:tr>
      <w:tr>
        <w:trPr>
          <w:trHeight w:val="326" w:hRule="exact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57" w:right="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8"/>
                <w:szCs w:val="28"/>
              </w:rPr>
              <w:t>Каникулярное время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right="2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8"/>
                <w:szCs w:val="28"/>
              </w:rPr>
              <w:t>23 нед.</w:t>
            </w:r>
          </w:p>
        </w:tc>
      </w:tr>
      <w:tr>
        <w:trPr>
          <w:trHeight w:val="355" w:hRule="exact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57" w:right="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8"/>
                <w:szCs w:val="28"/>
              </w:rPr>
              <w:t>Итого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right="29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9"/>
                <w:sz w:val="28"/>
                <w:szCs w:val="28"/>
              </w:rPr>
              <w:t>147 нед.</w:t>
            </w:r>
          </w:p>
        </w:tc>
      </w:tr>
    </w:tbl>
    <w:p>
      <w:pPr>
        <w:pStyle w:val="Normal"/>
        <w:shd w:fill="FFFFFF" w:val="clear"/>
        <w:ind w:left="57" w:right="57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left="57" w:firstLine="709"/>
        <w:jc w:val="center"/>
        <w:rPr>
          <w:rFonts w:ascii="Times New Roman" w:hAnsi="Times New Roman" w:cs="Times New Roman"/>
          <w:b/>
          <w:b/>
          <w:b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 xml:space="preserve">ОЦЕНКА КАЧЕСТВА ОСВОЕНИЯ </w:t>
      </w: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>ПРОГРАММЫ ПОДГОТОВКИ СПЕЦИАЛИСТОВ СРЕДНЕГО ЗВЕНА</w:t>
      </w:r>
    </w:p>
    <w:p>
      <w:pPr>
        <w:pStyle w:val="Normal"/>
        <w:shd w:fill="FFFFFF" w:val="clear"/>
        <w:ind w:left="57" w:right="57" w:firstLine="425"/>
        <w:jc w:val="both"/>
        <w:rPr>
          <w:rFonts w:ascii="Times New Roman" w:hAnsi="Times New Roman" w:cs="Times New Roman"/>
          <w:b/>
          <w:b/>
          <w:b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1186" w:leader="none"/>
        </w:tabs>
        <w:ind w:left="57" w:right="57" w:firstLine="709"/>
        <w:jc w:val="both"/>
        <w:rPr>
          <w:rFonts w:ascii="Times New Roman" w:hAnsi="Times New Roman" w:cs="Times New Roman"/>
          <w:b/>
          <w:b/>
          <w:bCs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Оценка качества освоения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программы подготовки специалистов среднего звена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включает текущий контроль знаний,</w:t>
        <w:br/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промежуточную и государственную (итоговую) аттестацию обучающихся.</w:t>
      </w:r>
    </w:p>
    <w:p>
      <w:pPr>
        <w:pStyle w:val="Normal"/>
        <w:shd w:fill="FFFFFF" w:val="clear"/>
        <w:tabs>
          <w:tab w:val="clear" w:pos="708"/>
          <w:tab w:val="left" w:pos="1186" w:leader="none"/>
        </w:tabs>
        <w:ind w:left="57" w:right="57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Для аттестации обучающихся на соответствие их персональных</w:t>
        <w:br/>
        <w:t xml:space="preserve">достижений поэтапным требованиям соответствующей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ППССЗ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(текущая и</w:t>
        <w:br/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промежуточная аттестация) создаются фонды оценочных средств,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позволяющие оценить знания, умения и освоенные компетенции. Фонды</w:t>
        <w:br/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оценочных средств для промежуточной аттестации разрабатываются  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утверждаются колледжем самостоятельно, а для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государственной (итоговой) аттестации - разрабатываются и утверждаются</w:t>
        <w:br/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образовательным учреждением после предварительного положительного</w:t>
        <w:br/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заключения работодателей.</w:t>
      </w:r>
    </w:p>
    <w:p>
      <w:pPr>
        <w:pStyle w:val="Normal"/>
        <w:shd w:fill="FFFFFF" w:val="clear"/>
        <w:tabs>
          <w:tab w:val="clear" w:pos="708"/>
          <w:tab w:val="left" w:pos="1205" w:leader="none"/>
        </w:tabs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Оценка качества подготовки обучающихся и выпускников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осуществляется в двух основных направлениях:</w:t>
      </w:r>
    </w:p>
    <w:p>
      <w:pPr>
        <w:pStyle w:val="Normal"/>
        <w:shd w:fill="FFFFFF" w:val="clear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оценка уровня освоения дисциплин; оценка компетенций обучающихся.</w:t>
      </w:r>
    </w:p>
    <w:p>
      <w:pPr>
        <w:pStyle w:val="Normal"/>
        <w:shd w:fill="FFFFFF" w:val="clear"/>
        <w:ind w:left="57" w:right="57" w:firstLine="709"/>
        <w:jc w:val="both"/>
        <w:rPr/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Для юношей предусматривается оценка результатов освоения основ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>военной службы.</w:t>
      </w:r>
    </w:p>
    <w:p>
      <w:pPr>
        <w:pStyle w:val="Normal"/>
        <w:shd w:fill="FFFFFF" w:val="clear"/>
        <w:tabs>
          <w:tab w:val="clear" w:pos="708"/>
          <w:tab w:val="left" w:pos="1205" w:leader="none"/>
        </w:tabs>
        <w:ind w:left="57" w:right="57" w:firstLine="709"/>
        <w:jc w:val="both"/>
        <w:rPr/>
      </w:pP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Государственная (итоговая) аттестация включает подготовку и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защиту выпускной квалификационной работы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. </w:t>
      </w:r>
    </w:p>
    <w:p>
      <w:pPr>
        <w:pStyle w:val="Normal"/>
        <w:shd w:fill="FFFFFF" w:val="clear"/>
        <w:tabs>
          <w:tab w:val="clear" w:pos="708"/>
          <w:tab w:val="left" w:pos="1205" w:leader="none"/>
        </w:tabs>
        <w:ind w:left="57" w:right="57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>Обязательное требование - соответствие тематики</w:t>
        <w:br/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выпускной квалификационной работы содержанию одного или нескольких</w:t>
        <w:br/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профессиональных модулей.</w:t>
      </w:r>
    </w:p>
    <w:p>
      <w:pPr>
        <w:pStyle w:val="Normal"/>
        <w:shd w:fill="FFFFFF" w:val="clear"/>
        <w:ind w:left="57" w:right="57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</w:r>
    </w:p>
    <w:p>
      <w:pPr>
        <w:pStyle w:val="Normal"/>
        <w:shd w:fill="FFFFFF" w:val="clear"/>
        <w:ind w:left="57" w:right="57" w:firstLine="69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cs="Times New Roman"/>
      <w:b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  <w:b/>
    </w:rPr>
  </w:style>
  <w:style w:type="character" w:styleId="WW8Num6z0">
    <w:name w:val="WW8Num6z0"/>
    <w:qFormat/>
    <w:rPr>
      <w:rFonts w:ascii="Times New Roman" w:hAnsi="Times New Roman" w:cs="Times New Roman"/>
      <w:b/>
    </w:rPr>
  </w:style>
  <w:style w:type="character" w:styleId="WW8Num7z0">
    <w:name w:val="WW8Num7z0"/>
    <w:qFormat/>
    <w:rPr>
      <w:rFonts w:ascii="Times New Roman" w:hAnsi="Times New Roman" w:cs="Times New Roman"/>
      <w:b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Times New Roman" w:hAnsi="Times New Roman" w:cs="Times New Roman"/>
      <w:b/>
    </w:rPr>
  </w:style>
  <w:style w:type="character" w:styleId="WW8Num10z0">
    <w:name w:val="WW8Num10z0"/>
    <w:qFormat/>
    <w:rPr>
      <w:rFonts w:ascii="Times New Roman" w:hAnsi="Times New Roman" w:cs="Times New Roman"/>
      <w:b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Times New Roman" w:hAnsi="Times New Roman" w:cs="Times New Roman"/>
      <w:b/>
    </w:rPr>
  </w:style>
  <w:style w:type="character" w:styleId="WW8Num15z0">
    <w:name w:val="WW8Num15z0"/>
    <w:qFormat/>
    <w:rPr>
      <w:rFonts w:ascii="Times New Roman" w:hAnsi="Times New Roman" w:cs="Times New Roman"/>
      <w:b/>
    </w:rPr>
  </w:style>
  <w:style w:type="character" w:styleId="WW8Num16z0">
    <w:name w:val="WW8Num16z0"/>
    <w:qFormat/>
    <w:rPr>
      <w:rFonts w:ascii="Times New Roman" w:hAnsi="Times New Roman" w:cs="Times New Roman"/>
      <w:b/>
    </w:rPr>
  </w:style>
  <w:style w:type="character" w:styleId="WW8Num17z0">
    <w:name w:val="WW8Num17z0"/>
    <w:qFormat/>
    <w:rPr>
      <w:rFonts w:ascii="Times New Roman" w:hAnsi="Times New Roman" w:cs="Times New Roman"/>
      <w:b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St10z0">
    <w:name w:val="WW8NumSt10z0"/>
    <w:qFormat/>
    <w:rPr>
      <w:rFonts w:ascii="Times New Roman" w:hAnsi="Times New Roman" w:cs="Times New Roman"/>
      <w:b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2015-01-13T08:35:00Z</dcterms:created>
  <dc:creator>User</dc:creator>
  <dc:description/>
  <dc:language>en-US</dc:language>
  <cp:lastModifiedBy>Владелец</cp:lastModifiedBy>
  <cp:lastPrinted>2011-08-02T10:55:00Z</cp:lastPrinted>
  <dcterms:modified xsi:type="dcterms:W3CDTF">2015-01-13T08:35:00Z</dcterms:modified>
  <cp:revision>2</cp:revision>
  <dc:subject/>
  <dc:title>ПОЯСНИТЕЛЬНАЯ ЗАПИСКА</dc:title>
</cp:coreProperties>
</file>